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tblInd w:w="-567" w:type="dxa"/>
        <w:tblCellMar>
          <w:left w:w="0" w:type="dxa"/>
          <w:right w:w="0" w:type="dxa"/>
        </w:tblCellMar>
        <w:tblLook w:val="0000"/>
      </w:tblPr>
      <w:tblGrid>
        <w:gridCol w:w="10206"/>
      </w:tblGrid>
      <w:tr w:rsidR="00CB0BAD" w:rsidRPr="00CB0BAD" w:rsidTr="00D12AA8">
        <w:trPr>
          <w:trHeight w:val="360"/>
          <w:tblHeader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000000"/>
            <w:vAlign w:val="bottom"/>
          </w:tcPr>
          <w:p w:rsidR="00CB0BAD" w:rsidRPr="00CB0BAD" w:rsidRDefault="00CB0BAD" w:rsidP="00D12A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PRECIOS A SER CARGADA EN EL SISTEMA DE INFORMACION DE LAS CONTRATACIONES PUBLICAS (SICP)</w:t>
            </w:r>
          </w:p>
        </w:tc>
      </w:tr>
    </w:tbl>
    <w:p w:rsidR="00CB0BAD" w:rsidRPr="00CB0BAD" w:rsidRDefault="00CB0BAD" w:rsidP="00CB0BAD">
      <w:pPr>
        <w:pStyle w:val="Textodebloque"/>
        <w:tabs>
          <w:tab w:val="clear" w:pos="612"/>
        </w:tabs>
        <w:ind w:left="180" w:firstLine="0"/>
        <w:jc w:val="center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:rsidR="00E44636" w:rsidRPr="00CB0BAD" w:rsidRDefault="00CB0BAD" w:rsidP="00CB0BA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BAD"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  <w:t>PLANILLA DE PRECIOS</w:t>
      </w:r>
    </w:p>
    <w:p w:rsidR="001D2091" w:rsidRPr="00CB0BAD" w:rsidRDefault="001D2091">
      <w:pPr>
        <w:rPr>
          <w:rFonts w:ascii="Times New Roman" w:hAnsi="Times New Roman" w:cs="Times New Roman"/>
        </w:rPr>
      </w:pPr>
    </w:p>
    <w:tbl>
      <w:tblPr>
        <w:tblW w:w="5277" w:type="pct"/>
        <w:jc w:val="center"/>
        <w:tblCellMar>
          <w:left w:w="70" w:type="dxa"/>
          <w:right w:w="70" w:type="dxa"/>
        </w:tblCellMar>
        <w:tblLook w:val="04A0"/>
      </w:tblPr>
      <w:tblGrid>
        <w:gridCol w:w="500"/>
        <w:gridCol w:w="1190"/>
        <w:gridCol w:w="5648"/>
        <w:gridCol w:w="850"/>
        <w:gridCol w:w="861"/>
        <w:gridCol w:w="1040"/>
        <w:gridCol w:w="1355"/>
      </w:tblGrid>
      <w:tr w:rsidR="001D2091" w:rsidRPr="00CB0BAD" w:rsidTr="00180B9B">
        <w:trPr>
          <w:trHeight w:val="330"/>
          <w:tblHeader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LOTE N° 1 - Áreas Administrativas - Hospital Central - Hospitales Área Metropolitana</w:t>
            </w:r>
          </w:p>
        </w:tc>
      </w:tr>
      <w:tr w:rsidR="001D2091" w:rsidRPr="00CB0BAD" w:rsidTr="00180B9B">
        <w:trPr>
          <w:trHeight w:val="771"/>
          <w:tblHeader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Ítem</w:t>
            </w:r>
          </w:p>
        </w:tc>
        <w:tc>
          <w:tcPr>
            <w:tcW w:w="6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C6181B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 xml:space="preserve">Código de </w:t>
            </w: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br/>
              <w:t>Catalogo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Descripción de Lugares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Unidad de Medida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Cantidad de personal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Precio Unitario</w:t>
            </w:r>
            <w:r w:rsidR="00BB7425"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 xml:space="preserve"> C/IVA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Precio Total</w:t>
            </w:r>
            <w:r w:rsidR="00BB7425"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 xml:space="preserve"> C/IVA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Edificio Anexo</w:t>
            </w:r>
            <w:r w:rsidR="00F10C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F10C38" w:rsidRPr="00AC3C1A">
              <w:rPr>
                <w:sz w:val="16"/>
                <w:szCs w:val="16"/>
              </w:rPr>
              <w:t>Hernandarias</w:t>
            </w:r>
            <w:r w:rsidR="00F10C38">
              <w:rPr>
                <w:sz w:val="16"/>
                <w:szCs w:val="16"/>
              </w:rPr>
              <w:t xml:space="preserve"> </w:t>
            </w:r>
            <w:r w:rsidR="00F10C3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9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115.006.699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1.035.060.291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Edificio Caja Central</w:t>
            </w:r>
            <w:r w:rsidR="00F10C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F10C38" w:rsidRPr="00AC3C1A">
              <w:rPr>
                <w:sz w:val="16"/>
                <w:szCs w:val="16"/>
              </w:rPr>
              <w:t>Hernandarias</w:t>
            </w:r>
            <w:r w:rsidR="00F10C38">
              <w:rPr>
                <w:sz w:val="16"/>
                <w:szCs w:val="16"/>
              </w:rPr>
              <w:t xml:space="preserve"> </w:t>
            </w:r>
            <w:r w:rsidR="00F10C3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17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116.037.413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1.972.636.021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Edificio Dirección Aporte Obrero Patronal</w:t>
            </w:r>
            <w:r w:rsidR="00F10C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F10C38" w:rsidRPr="00AC3C1A">
              <w:rPr>
                <w:sz w:val="16"/>
                <w:szCs w:val="16"/>
              </w:rPr>
              <w:t>Hernandarias</w:t>
            </w:r>
            <w:r w:rsidR="00F10C38">
              <w:rPr>
                <w:sz w:val="16"/>
                <w:szCs w:val="16"/>
              </w:rPr>
              <w:t xml:space="preserve"> </w:t>
            </w:r>
            <w:r w:rsidR="00F10C3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114.210.236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685.261.416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de Servicios de Aporte Obrero Patronal</w:t>
            </w:r>
            <w:r w:rsidR="00F10C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F10C38" w:rsidRPr="00AC3C1A">
              <w:rPr>
                <w:sz w:val="16"/>
                <w:szCs w:val="16"/>
              </w:rPr>
              <w:t>Hernandarias</w:t>
            </w:r>
            <w:r w:rsidR="00F10C38">
              <w:rPr>
                <w:sz w:val="16"/>
                <w:szCs w:val="16"/>
              </w:rPr>
              <w:t xml:space="preserve"> </w:t>
            </w:r>
            <w:r w:rsidR="00F10C3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116.599.619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349.798.857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Dirección de Electromedicina - Departamento Producciones Varias – Departamento de Administración de Materiales.</w:t>
            </w:r>
            <w:r w:rsidR="00F10C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F10C38" w:rsidRPr="00AC3C1A">
              <w:rPr>
                <w:sz w:val="16"/>
                <w:szCs w:val="16"/>
              </w:rPr>
              <w:t>Hernandarias</w:t>
            </w:r>
            <w:r w:rsidR="00F10C38">
              <w:rPr>
                <w:sz w:val="16"/>
                <w:szCs w:val="16"/>
              </w:rPr>
              <w:t xml:space="preserve"> </w:t>
            </w:r>
            <w:r w:rsidR="00F10C3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111.820.854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559.104.270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de Laboratorio de Producción - Dpto. de Control de Calidad de Productos Médicos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111.820.854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559.104.270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7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Transporte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111.820.854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223.641.708</w:t>
            </w:r>
          </w:p>
        </w:tc>
      </w:tr>
      <w:tr w:rsidR="001D2091" w:rsidRPr="00CB0BAD" w:rsidTr="00180B9B">
        <w:trPr>
          <w:trHeight w:val="78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 Avenida Brasil (Archivo Secretaria General – Departamento Central de Ambulancia)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111.820.854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223.641.708</w:t>
            </w:r>
          </w:p>
        </w:tc>
      </w:tr>
      <w:tr w:rsidR="001D2091" w:rsidRPr="00CB0BAD" w:rsidTr="00180B9B">
        <w:trPr>
          <w:trHeight w:val="6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9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Central de Ambulancia (C.A.M.I.P.S.)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118.989.007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237.978.014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Edificio Boquerón (PB. 1ª al 11ª Piso)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113.732.356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1.705.985.340</w:t>
            </w:r>
          </w:p>
        </w:tc>
      </w:tr>
      <w:tr w:rsidR="001D2091" w:rsidRPr="00CB0BAD" w:rsidTr="00180B9B">
        <w:trPr>
          <w:trHeight w:val="30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Edificio Renta Palma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115.404.928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923.239.424</w:t>
            </w:r>
          </w:p>
        </w:tc>
      </w:tr>
      <w:tr w:rsidR="001D2091" w:rsidRPr="00CB0BAD" w:rsidTr="00180B9B">
        <w:trPr>
          <w:trHeight w:val="49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Oficina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Call</w:t>
            </w:r>
            <w:proofErr w:type="spellEnd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Center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115.404.928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461.619.712</w:t>
            </w:r>
          </w:p>
        </w:tc>
      </w:tr>
      <w:tr w:rsidR="001D2091" w:rsidRPr="00CB0BAD" w:rsidTr="00180B9B">
        <w:trPr>
          <w:trHeight w:val="54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Centro De Enseñanza, Documentación y Estudios de la Seguridad Social (CEDES)</w:t>
            </w:r>
            <w:r w:rsidR="00D12AA8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111.820.854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335.462.562</w:t>
            </w:r>
          </w:p>
        </w:tc>
      </w:tr>
      <w:tr w:rsidR="001D2091" w:rsidRPr="00CB0BAD" w:rsidTr="00180B9B">
        <w:trPr>
          <w:trHeight w:val="480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14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Deposito 1,2,3, Dpto. Patrimonio(Ex Neroli)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111.820.854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223.641.708</w:t>
            </w:r>
          </w:p>
        </w:tc>
      </w:tr>
      <w:tr w:rsidR="001D2091" w:rsidRPr="00CB0BAD" w:rsidTr="00180B9B">
        <w:trPr>
          <w:trHeight w:val="46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Hogar Taller (Caja Central)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118.989.007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237.978.014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16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Caacupé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17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Hernandarias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proofErr w:type="spellStart"/>
            <w:r w:rsidR="00D12AA8" w:rsidRPr="00AC3C1A">
              <w:rPr>
                <w:sz w:val="16"/>
                <w:szCs w:val="16"/>
              </w:rPr>
              <w:t>Hernandarias</w:t>
            </w:r>
            <w:proofErr w:type="spellEnd"/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37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18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Pilar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19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Oficina Regional Administrativa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Hohenau</w:t>
            </w:r>
            <w:proofErr w:type="spellEnd"/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20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Encarnación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Puerto Rosario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Ciudad del Este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San Estanislao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24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Coronel Oviedo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Villarrica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lastRenderedPageBreak/>
              <w:t>26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Concepción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27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Pedro Juan Caballero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28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San Juan Bautista Misiones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29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Oficina Regional Administrativa San Pedro del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Ycuamandyyu</w:t>
            </w:r>
            <w:proofErr w:type="spellEnd"/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30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Caazapá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San Ignacio Misiones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Caaguazú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37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Oficina Regional Administrativa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Ayolas</w:t>
            </w:r>
            <w:proofErr w:type="spellEnd"/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34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Salto del Guairá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Santa Rita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36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Oficina Regional Administrativa Carapeguá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37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Oficina Regional Administrativa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Curuguaty</w:t>
            </w:r>
            <w:proofErr w:type="spellEnd"/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38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Oficina Regional Administrativa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Capitan</w:t>
            </w:r>
            <w:proofErr w:type="spellEnd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Bado</w:t>
            </w:r>
            <w:proofErr w:type="spellEnd"/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112.454.922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39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de Gestión Médica Laboral (Unidad de Junta Medica)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120.418.038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240.836.076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40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Programa de Salud (Santo Domingo)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113.249.883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226.499.766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Medicasa</w:t>
            </w:r>
            <w:proofErr w:type="spellEnd"/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113.249.886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226.499.772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de Diligenciamiento de Órganos y Tejidos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113.249.886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226.499.772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Dirección del Área Central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AC3C1A">
              <w:rPr>
                <w:sz w:val="16"/>
                <w:szCs w:val="16"/>
              </w:rPr>
              <w:t>Hernandarias</w:t>
            </w:r>
            <w:r w:rsidR="00D12AA8">
              <w:rPr>
                <w:sz w:val="16"/>
                <w:szCs w:val="16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113.249.886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226.499.772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44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de Administración de  Suministros Médicos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113.249.886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905.999.088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Departamento de Educación Médica, Docencia e Investigación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113.249.886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226.499.772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46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Hospital Central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330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146.197.190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48.245.072.700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47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Unidad de Terapia Intensiva</w:t>
            </w:r>
            <w:r w:rsidR="00D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148.007.260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4.440.217.800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48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Servicio de Emergencia y Centro de Diagnóstico del Hospital Central (SECDHC)</w:t>
            </w:r>
            <w:r w:rsidR="00D12AA8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2AA8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149.656.833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5.986.273.320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49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Centro Residencial Especializado de Atención y Apoyo para Adultos Mayores ( CREAM)</w:t>
            </w:r>
            <w:r w:rsidR="00180B9B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141.119.860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4.233.595.800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50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Hospital Geriátrico</w:t>
            </w:r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26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139.435.685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3.625.327.810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Hospital de Luque</w:t>
            </w:r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140.426.041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2.106.390.615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Hospital de Especialidades Quirúrgicas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Ingavi</w:t>
            </w:r>
            <w:proofErr w:type="spellEnd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del IPS</w:t>
            </w:r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142.376.531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14.237.653.100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lastRenderedPageBreak/>
              <w:t>53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Clínica Periférica Campo Vía  Capiatá</w:t>
            </w:r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141.335.802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1.413.358.020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54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Clínica Periférica Boquerón</w:t>
            </w:r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>
              <w:rPr>
                <w:sz w:val="16"/>
                <w:szCs w:val="16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140.849.933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1.126.799.464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Clínica Periférica 12 de Junio</w:t>
            </w:r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140.849.934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1.126.799.472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56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885D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Clínica Periférica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Nanawa</w:t>
            </w:r>
            <w:proofErr w:type="spellEnd"/>
            <w:r w:rsidR="00180B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180B9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140.849.934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1.126.799.472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57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Clínica Periférica Isla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Poi</w:t>
            </w:r>
            <w:proofErr w:type="spellEnd"/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140.849.934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1.126.799.472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58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Clínica Periférica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Yrendague</w:t>
            </w:r>
            <w:proofErr w:type="spellEnd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(Mariano Roque Alonso)</w:t>
            </w:r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141.381.795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2.120.726.925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59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Centro Odontológico</w:t>
            </w:r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137.650.765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825.904.590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60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Centro de Medicina Física y Rehabilitación</w:t>
            </w:r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136.456.073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545.824.292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61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Centro de Salud Mental</w:t>
            </w:r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140.040.150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280.080.300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62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Centro de Atención Ambulatoria H.C.</w:t>
            </w:r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35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139.016.128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4.865.564.480</w:t>
            </w:r>
          </w:p>
        </w:tc>
      </w:tr>
      <w:tr w:rsidR="001D2091" w:rsidRPr="00CB0BAD" w:rsidTr="00180B9B">
        <w:trPr>
          <w:trHeight w:val="525"/>
          <w:jc w:val="center"/>
        </w:trPr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63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DD68C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proofErr w:type="spellStart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Policlinica</w:t>
            </w:r>
            <w:proofErr w:type="spellEnd"/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Mariscal López</w:t>
            </w:r>
            <w:r w:rsidR="00BC4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BC40A7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140.040.150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280.080.300</w:t>
            </w:r>
          </w:p>
        </w:tc>
      </w:tr>
      <w:tr w:rsidR="00C6181B" w:rsidRPr="00CB0BAD" w:rsidTr="00180B9B">
        <w:trPr>
          <w:trHeight w:val="525"/>
          <w:jc w:val="center"/>
        </w:trPr>
        <w:tc>
          <w:tcPr>
            <w:tcW w:w="4213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1B" w:rsidRPr="00CB0BAD" w:rsidRDefault="00C6181B" w:rsidP="00C6181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TOTAL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6181B" w:rsidRPr="00CB0BAD" w:rsidRDefault="00C6181B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112.313.218.471</w:t>
            </w:r>
          </w:p>
        </w:tc>
      </w:tr>
    </w:tbl>
    <w:p w:rsidR="00180B9B" w:rsidRPr="00CB0BAD" w:rsidRDefault="00180B9B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512"/>
        <w:gridCol w:w="1307"/>
        <w:gridCol w:w="2578"/>
        <w:gridCol w:w="880"/>
        <w:gridCol w:w="912"/>
        <w:gridCol w:w="1198"/>
        <w:gridCol w:w="1591"/>
      </w:tblGrid>
      <w:tr w:rsidR="001D2091" w:rsidRPr="00CB0BAD" w:rsidTr="00180B9B">
        <w:trPr>
          <w:trHeight w:val="415"/>
          <w:tblHeader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LOTE N° 2  Hospitales Regionales - Unidad Sanitaria - Puesto Sanitario</w:t>
            </w:r>
          </w:p>
        </w:tc>
      </w:tr>
      <w:tr w:rsidR="001D2091" w:rsidRPr="00CB0BAD" w:rsidTr="00180B9B">
        <w:trPr>
          <w:trHeight w:val="565"/>
          <w:tblHeader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Ítem</w:t>
            </w:r>
          </w:p>
        </w:tc>
        <w:tc>
          <w:tcPr>
            <w:tcW w:w="7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1D2091" w:rsidRPr="00CB0BAD" w:rsidRDefault="00C6181B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 xml:space="preserve">Código de </w:t>
            </w: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br/>
              <w:t>Catalogo</w:t>
            </w:r>
          </w:p>
        </w:tc>
        <w:tc>
          <w:tcPr>
            <w:tcW w:w="14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Descripción de Lugares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Unidad de Medida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Cantidad de personal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Precio Unitario</w:t>
            </w:r>
            <w:r w:rsidR="00BB7425"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 xml:space="preserve"> C/IVA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Precio Total</w:t>
            </w:r>
            <w:r w:rsidR="00BB7425"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 xml:space="preserve"> C/IVA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Pilar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129.394.836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1.293.948.360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Encarnación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127.745.263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1.916.178.945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Ciudad del Este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120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129.826.720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15.579.206.400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Coronel Oviedo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128.648.454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1.801.078.356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Villarrica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126.527.574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1.265.275.740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Concepción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129.132.901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1.936.993.515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Hospital Regional Pedro Juan Caballero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28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128.417.087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3.595.678.436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Hospital Regional San Pedro del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Ycuamandyyu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129.512.760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1.942.691.400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Hospital Regional Benjamín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Aceval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126.897.480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1.522.769.760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Hospital Regional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Ayolas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129.132.901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1.936.993.515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lastRenderedPageBreak/>
              <w:t>11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San Antonio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767.267.304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Villeta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767.267.316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Colonia Independencia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129.527.457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647.637.285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Caazapá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1.534.534.608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Caaguazú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127.607.957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1.020.863.656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Presidente Franco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126.798.174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507.192.696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Hernandarias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126.699.618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1.773.794.652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Hohenau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126.699.618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886.897.326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Horqueta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767.267.304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San Estanislao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128.093.826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1.280.938.260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Iturbe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767.267.304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Ypacarai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129.527.457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647.637.285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San Juan Bautista Misiones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126.143.337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1.513.720.044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San Ignacio Misiones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127.338.029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1.528.056.348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Curuguaty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767.267.304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Puerto Rosario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127.877.886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767.267.316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Vallemí</w:t>
            </w:r>
            <w:proofErr w:type="spellEnd"/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126.660.195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633.300.975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Paraguarí</w:t>
            </w:r>
            <w:r w:rsidR="00823AA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823AA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126.683.192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1.520.198.304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Puerto Casado</w:t>
            </w:r>
            <w:r w:rsidR="00D163DB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63D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126.798.174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507.192.696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Tebicuary</w:t>
            </w:r>
            <w:proofErr w:type="spellEnd"/>
            <w:r w:rsidR="00D163DB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63D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129.527.457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647.637.285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Caacupé</w:t>
            </w:r>
            <w:r w:rsidR="00D163DB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63D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127.691.689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766.150.134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FRAM</w:t>
            </w:r>
            <w:r w:rsidR="00D163DB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63D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124.408.789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373.226.367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 Sanitaria Santa Rita</w:t>
            </w:r>
            <w:r w:rsidR="00D163DB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D163DB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126.660.195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633.300.975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Puente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Kyjha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 xml:space="preserve">(Prestación de servicio durante 24 </w:t>
            </w:r>
            <w:r w:rsidR="00014F3E" w:rsidRPr="004321E6">
              <w:rPr>
                <w:sz w:val="16"/>
                <w:szCs w:val="16"/>
              </w:rPr>
              <w:lastRenderedPageBreak/>
              <w:t>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lastRenderedPageBreak/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126.798.174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253.596.348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lastRenderedPageBreak/>
              <w:t>35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Unidad Sanitaria Capitán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Bado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128.417.740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513.670.960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Villa Hayes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127.181.691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635.908.455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Guarambare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126.071.976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504.287.904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Piquete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Cue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122.063.021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366.189.063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Arroyos y Esteros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Carapeguá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497.809.632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Itaugua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122.063.023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366.189.069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San Bernardino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Minga Guazú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124.452.409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248.904.818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Itacurubi</w:t>
            </w:r>
            <w:proofErr w:type="spellEnd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del Rosario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117.284.253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234.568.506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Yuty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San Juan Nepomuceno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Tobati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Itakyry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122.063.024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366.189.072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49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Salto del Guaira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Puerto Antequera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Yhu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Caraguatay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San Jose de los Arroyos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Puerto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Pinasco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Santa Rosa del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Aguaray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Bella Vista Norte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La Colmena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122.063.024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366.189.072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lastRenderedPageBreak/>
              <w:t>58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Santa Rosa Misiones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123.357.272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246.714.544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59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Isla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Pucu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Natalio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Coronel Bogado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122.063.024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366.189.072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62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Buena Vista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63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Santa Maria Fe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123.357.270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246.714.540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64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Piribebuy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65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Paso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Yobai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66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Fulgencio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Yegros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117.284.253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234.568.506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67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Maria Auxiliadora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124.452.407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248.904.814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68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Acahay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69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Puesto Sanitario Eusebio Ayala</w:t>
            </w:r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70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Puesto Sanitario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Quiindy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124.452.408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248.904.816</w:t>
            </w:r>
          </w:p>
        </w:tc>
      </w:tr>
      <w:tr w:rsidR="001D2091" w:rsidRPr="00CB0BAD" w:rsidTr="00180B9B">
        <w:trPr>
          <w:trHeight w:val="499"/>
          <w:jc w:val="center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71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A60E9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U.B.A.S. de </w:t>
            </w:r>
            <w:proofErr w:type="spellStart"/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Ita</w:t>
            </w:r>
            <w:proofErr w:type="spellEnd"/>
            <w:r w:rsidR="00014F3E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DD68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117.284.256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2091" w:rsidRPr="00CB0BAD" w:rsidRDefault="001D2091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234.568.512</w:t>
            </w:r>
          </w:p>
        </w:tc>
      </w:tr>
      <w:tr w:rsidR="005A4566" w:rsidRPr="00CB0BAD" w:rsidTr="005A4566">
        <w:trPr>
          <w:trHeight w:val="360"/>
          <w:jc w:val="center"/>
        </w:trPr>
        <w:tc>
          <w:tcPr>
            <w:tcW w:w="411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66" w:rsidRPr="00CB0BAD" w:rsidRDefault="005A4566" w:rsidP="005A45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TOTAL</w:t>
            </w:r>
          </w:p>
        </w:tc>
        <w:tc>
          <w:tcPr>
            <w:tcW w:w="8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A4566" w:rsidRPr="00CB0BAD" w:rsidRDefault="005A4566" w:rsidP="001D20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64.788.489.240</w:t>
            </w:r>
          </w:p>
        </w:tc>
      </w:tr>
    </w:tbl>
    <w:p w:rsidR="001D2091" w:rsidRPr="00CB0BAD" w:rsidRDefault="001D2091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500"/>
        <w:gridCol w:w="1014"/>
        <w:gridCol w:w="2488"/>
        <w:gridCol w:w="850"/>
        <w:gridCol w:w="862"/>
        <w:gridCol w:w="883"/>
        <w:gridCol w:w="1117"/>
        <w:gridCol w:w="1264"/>
      </w:tblGrid>
      <w:tr w:rsidR="00486EED" w:rsidRPr="00CB0BAD" w:rsidTr="00486EED">
        <w:trPr>
          <w:trHeight w:val="665"/>
          <w:jc w:val="center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486EED" w:rsidRPr="00CB0BAD" w:rsidRDefault="00486EED" w:rsidP="00BC40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LOTE N° 3 Reserva Técnica</w:t>
            </w:r>
          </w:p>
        </w:tc>
      </w:tr>
      <w:tr w:rsidR="00486EED" w:rsidRPr="00CB0BAD" w:rsidTr="00823AAE">
        <w:trPr>
          <w:trHeight w:val="735"/>
          <w:jc w:val="center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Ítem</w:t>
            </w:r>
          </w:p>
        </w:tc>
        <w:tc>
          <w:tcPr>
            <w:tcW w:w="5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486EED" w:rsidRPr="00CB0BAD" w:rsidRDefault="00486EED" w:rsidP="00C618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 xml:space="preserve">Código de </w:t>
            </w: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br/>
              <w:t>Catalogo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Descripción de Lugares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PY"/>
              </w:rPr>
              <w:t>Unidad de Medida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486EED" w:rsidRPr="00CB0BAD" w:rsidRDefault="00D066D0" w:rsidP="00D066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Cantidad Mínima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86EED" w:rsidRPr="00CB0BAD" w:rsidRDefault="00D066D0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Cantidad Máxima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Precio Unitario C/IVA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Precio Total C/IVA</w:t>
            </w:r>
          </w:p>
        </w:tc>
      </w:tr>
      <w:tr w:rsidR="00486EED" w:rsidRPr="00CB0BAD" w:rsidTr="00823AAE">
        <w:trPr>
          <w:trHeight w:val="405"/>
          <w:jc w:val="center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1</w:t>
            </w:r>
          </w:p>
        </w:tc>
        <w:tc>
          <w:tcPr>
            <w:tcW w:w="5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6EED" w:rsidRPr="00CB0BAD" w:rsidRDefault="00486EED" w:rsidP="00C618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hAnsi="Times New Roman" w:cs="Times New Roman"/>
                <w:sz w:val="18"/>
                <w:szCs w:val="18"/>
                <w:lang w:eastAsia="es-PY"/>
              </w:rPr>
              <w:t>76111501-001</w:t>
            </w:r>
          </w:p>
        </w:tc>
        <w:tc>
          <w:tcPr>
            <w:tcW w:w="1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>Establecimientos del Área de la Salud</w:t>
            </w:r>
            <w:r w:rsidR="00014F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PY"/>
              </w:rPr>
              <w:t xml:space="preserve"> </w:t>
            </w:r>
            <w:r w:rsidR="00014F3E" w:rsidRPr="004321E6">
              <w:rPr>
                <w:sz w:val="16"/>
                <w:szCs w:val="16"/>
              </w:rPr>
              <w:t>(Prestación de servicio durante 24 meses)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UNIDAD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6EED" w:rsidRPr="00CB0BAD" w:rsidRDefault="00D066D0" w:rsidP="00486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10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20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125.904.511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  <w:t>2.518.090.220</w:t>
            </w:r>
          </w:p>
        </w:tc>
      </w:tr>
      <w:tr w:rsidR="00486EED" w:rsidRPr="00CB0BAD" w:rsidTr="00823AAE">
        <w:trPr>
          <w:trHeight w:val="384"/>
          <w:jc w:val="center"/>
        </w:trPr>
        <w:tc>
          <w:tcPr>
            <w:tcW w:w="4296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EED" w:rsidRPr="00CB0BAD" w:rsidRDefault="00486EED" w:rsidP="00486EE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s-PY"/>
              </w:rPr>
            </w:pPr>
          </w:p>
          <w:p w:rsidR="00486EED" w:rsidRPr="00CB0BAD" w:rsidRDefault="00486EED" w:rsidP="00486EE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TOTAL</w:t>
            </w:r>
          </w:p>
          <w:p w:rsidR="00486EED" w:rsidRPr="00CB0BAD" w:rsidRDefault="00486EED" w:rsidP="00486EE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</w:p>
        </w:tc>
        <w:tc>
          <w:tcPr>
            <w:tcW w:w="7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86EED" w:rsidRPr="00CB0BAD" w:rsidRDefault="00486EED" w:rsidP="00BB74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</w:pPr>
            <w:r w:rsidRPr="00CB0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PY"/>
              </w:rPr>
              <w:t>2.518.090.220</w:t>
            </w:r>
          </w:p>
        </w:tc>
      </w:tr>
    </w:tbl>
    <w:p w:rsidR="00DD68C4" w:rsidRPr="00CB0BAD" w:rsidRDefault="00DD68C4">
      <w:pPr>
        <w:rPr>
          <w:rFonts w:ascii="Times New Roman" w:hAnsi="Times New Roman" w:cs="Times New Roman"/>
        </w:rPr>
      </w:pPr>
    </w:p>
    <w:sectPr w:rsidR="00DD68C4" w:rsidRPr="00CB0BAD" w:rsidSect="001D2091">
      <w:footerReference w:type="default" r:id="rId6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3DB" w:rsidRDefault="00D163DB" w:rsidP="000E01F2">
      <w:pPr>
        <w:spacing w:after="0"/>
      </w:pPr>
      <w:r>
        <w:separator/>
      </w:r>
    </w:p>
  </w:endnote>
  <w:endnote w:type="continuationSeparator" w:id="0">
    <w:p w:rsidR="00D163DB" w:rsidRDefault="00D163DB" w:rsidP="000E01F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43936"/>
      <w:docPartObj>
        <w:docPartGallery w:val="Page Numbers (Bottom of Page)"/>
        <w:docPartUnique/>
      </w:docPartObj>
    </w:sdtPr>
    <w:sdtContent>
      <w:p w:rsidR="00D163DB" w:rsidRDefault="00A01474">
        <w:pPr>
          <w:pStyle w:val="Piedepgina"/>
          <w:jc w:val="right"/>
        </w:pPr>
        <w:fldSimple w:instr=" PAGE   \* MERGEFORMAT ">
          <w:r w:rsidR="00885D5C">
            <w:rPr>
              <w:noProof/>
            </w:rPr>
            <w:t>3</w:t>
          </w:r>
        </w:fldSimple>
      </w:p>
    </w:sdtContent>
  </w:sdt>
  <w:p w:rsidR="00D163DB" w:rsidRDefault="00D163D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3DB" w:rsidRDefault="00D163DB" w:rsidP="000E01F2">
      <w:pPr>
        <w:spacing w:after="0"/>
      </w:pPr>
      <w:r>
        <w:separator/>
      </w:r>
    </w:p>
  </w:footnote>
  <w:footnote w:type="continuationSeparator" w:id="0">
    <w:p w:rsidR="00D163DB" w:rsidRDefault="00D163DB" w:rsidP="000E01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091"/>
    <w:rsid w:val="00014F3E"/>
    <w:rsid w:val="000E01F2"/>
    <w:rsid w:val="00180B9B"/>
    <w:rsid w:val="001A60E9"/>
    <w:rsid w:val="001D2091"/>
    <w:rsid w:val="001E514B"/>
    <w:rsid w:val="00486EED"/>
    <w:rsid w:val="00521ECC"/>
    <w:rsid w:val="00533031"/>
    <w:rsid w:val="005A4566"/>
    <w:rsid w:val="00823AAE"/>
    <w:rsid w:val="00885D5C"/>
    <w:rsid w:val="00A01474"/>
    <w:rsid w:val="00BB7425"/>
    <w:rsid w:val="00BC40A7"/>
    <w:rsid w:val="00C6181B"/>
    <w:rsid w:val="00CB0BAD"/>
    <w:rsid w:val="00D066D0"/>
    <w:rsid w:val="00D12AA8"/>
    <w:rsid w:val="00D163DB"/>
    <w:rsid w:val="00D8635A"/>
    <w:rsid w:val="00DD68C4"/>
    <w:rsid w:val="00E44636"/>
    <w:rsid w:val="00F10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6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bloque">
    <w:name w:val="Block Text"/>
    <w:basedOn w:val="Normal"/>
    <w:uiPriority w:val="99"/>
    <w:rsid w:val="00CB0BAD"/>
    <w:pPr>
      <w:tabs>
        <w:tab w:val="left" w:pos="612"/>
      </w:tabs>
      <w:suppressAutoHyphens/>
      <w:spacing w:after="0"/>
      <w:ind w:left="1152" w:right="-72" w:hanging="540"/>
      <w:jc w:val="both"/>
    </w:pPr>
    <w:rPr>
      <w:rFonts w:ascii="Palatino Linotype" w:eastAsia="Times New Roman" w:hAnsi="Palatino Linotype" w:cs="Palatino Linotype"/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0E01F2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E01F2"/>
  </w:style>
  <w:style w:type="paragraph" w:styleId="Piedepgina">
    <w:name w:val="footer"/>
    <w:basedOn w:val="Normal"/>
    <w:link w:val="PiedepginaCar"/>
    <w:uiPriority w:val="99"/>
    <w:unhideWhenUsed/>
    <w:rsid w:val="000E01F2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01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2843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blnunez</dc:creator>
  <cp:keywords/>
  <dc:description/>
  <cp:lastModifiedBy>blnunez</cp:lastModifiedBy>
  <cp:revision>17</cp:revision>
  <dcterms:created xsi:type="dcterms:W3CDTF">2019-11-25T18:37:00Z</dcterms:created>
  <dcterms:modified xsi:type="dcterms:W3CDTF">2019-11-26T17:46:00Z</dcterms:modified>
</cp:coreProperties>
</file>